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E6" w:rsidRPr="00AD78A8" w:rsidRDefault="00532CE6" w:rsidP="00532CE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015F56" wp14:editId="17B365C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6" name="Image 1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279">
        <w:rPr>
          <w:noProof/>
          <w:color w:val="FFFFFF"/>
          <w:sz w:val="4"/>
          <w:szCs w:val="4"/>
        </w:rPr>
        <w:t>H9741TP</w:t>
      </w:r>
    </w:p>
    <w:p w:rsidR="00532CE6" w:rsidRPr="00AD78A8" w:rsidRDefault="00532CE6" w:rsidP="00532CE6">
      <w:pPr>
        <w:spacing w:after="0"/>
        <w:rPr>
          <w:b/>
        </w:rPr>
      </w:pPr>
      <w:r w:rsidRPr="00F63279">
        <w:rPr>
          <w:b/>
          <w:noProof/>
        </w:rPr>
        <w:t>SECURITHERM Securitouch thermostatic shower mixer</w:t>
      </w:r>
    </w:p>
    <w:p w:rsidR="00532CE6" w:rsidRPr="00AD78A8" w:rsidRDefault="00532CE6" w:rsidP="00532CE6">
      <w:pPr>
        <w:spacing w:after="0"/>
      </w:pPr>
    </w:p>
    <w:p w:rsidR="00532CE6" w:rsidRPr="00AD78A8" w:rsidRDefault="00532CE6" w:rsidP="00532CE6">
      <w:pPr>
        <w:spacing w:after="0"/>
      </w:pPr>
      <w:r>
        <w:t>Re</w:t>
      </w:r>
      <w:r w:rsidRPr="00AD78A8">
        <w:t>f</w:t>
      </w:r>
      <w:r>
        <w:t>e</w:t>
      </w:r>
      <w:r w:rsidRPr="00AD78A8">
        <w:t xml:space="preserve">rence : </w:t>
      </w:r>
      <w:r>
        <w:rPr>
          <w:noProof/>
        </w:rPr>
        <w:t>H9741TP</w:t>
      </w:r>
      <w:r w:rsidRPr="00AD78A8">
        <w:t xml:space="preserve"> </w:t>
      </w:r>
    </w:p>
    <w:p w:rsidR="00532CE6" w:rsidRPr="00AD78A8" w:rsidRDefault="00532CE6" w:rsidP="00532CE6">
      <w:pPr>
        <w:spacing w:after="0"/>
      </w:pPr>
    </w:p>
    <w:p w:rsidR="00532CE6" w:rsidRDefault="00532CE6" w:rsidP="00532CE6">
      <w:pPr>
        <w:spacing w:after="0"/>
        <w:rPr>
          <w:u w:val="single"/>
          <w:lang w:val="en-GB"/>
        </w:rPr>
      </w:pPr>
      <w:r w:rsidRPr="00F52919">
        <w:rPr>
          <w:u w:val="single"/>
          <w:lang w:val="en-GB"/>
        </w:rPr>
        <w:t>CCTP description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Dual control SECURITHERM thermostatic shower mixer with: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Anti-scalding safety: hot water shuts off immediately if cold water fails (and vice versa).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Securitouch thermal insulation to prevent burns.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Scale-resistant thermostatic cartridge for temperature adjustment.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- 1/4-turn ceramic head for flow rate adjustment.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Adjustable temperature from 25°C to 41°C.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Maximum temperature limiter pre-set to 38°C.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Thermal shocks are easy to undertake without removing the control knob or shutting off the cold water.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Flow rate regulated at 9 lpm.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Chrome-plated brass body and ERGO controls.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M1/2" shower outlet.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- Filters and non-return valves built-in to inlets M3/4". </w:t>
      </w:r>
    </w:p>
    <w:p w:rsidR="00532CE6" w:rsidRDefault="00532CE6" w:rsidP="00532CE6">
      <w:pPr>
        <w:spacing w:after="0"/>
        <w:rPr>
          <w:noProof/>
        </w:rPr>
      </w:pPr>
      <w:r>
        <w:rPr>
          <w:noProof/>
        </w:rPr>
        <w:t xml:space="preserve">Mixer with in-line STOP/PURGE connectors M1/2" M3/4" ideal for hospitals. </w:t>
      </w:r>
    </w:p>
    <w:p w:rsidR="00527157" w:rsidRDefault="00527157"/>
    <w:sectPr w:rsidR="0052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6"/>
    <w:rsid w:val="00527157"/>
    <w:rsid w:val="005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1E8C-9479-420C-8C31-4DE139B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2017-10-31T09:27:00Z</dcterms:created>
  <dcterms:modified xsi:type="dcterms:W3CDTF">2017-10-31T09:27:00Z</dcterms:modified>
</cp:coreProperties>
</file>