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8B7" w:rsidRPr="00190760" w:rsidRDefault="008A68B7" w:rsidP="008A68B7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C403FD6" wp14:editId="27DDD03B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251" name="Image 25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7F7">
        <w:rPr>
          <w:noProof/>
          <w:color w:val="FFFFFF"/>
          <w:sz w:val="4"/>
          <w:szCs w:val="4"/>
          <w:lang w:val="en-US"/>
        </w:rPr>
        <w:t>H9611P</w:t>
      </w:r>
    </w:p>
    <w:p w:rsidR="008A68B7" w:rsidRPr="00190760" w:rsidRDefault="008A68B7" w:rsidP="008A68B7">
      <w:pPr>
        <w:spacing w:after="0"/>
        <w:rPr>
          <w:b/>
          <w:lang w:val="en-US"/>
        </w:rPr>
      </w:pPr>
      <w:r w:rsidRPr="00E717F7">
        <w:rPr>
          <w:b/>
          <w:noProof/>
          <w:lang w:val="en-US"/>
        </w:rPr>
        <w:t>SECURITHERM BIOCLIP thermostatic sink mixer</w:t>
      </w:r>
    </w:p>
    <w:p w:rsidR="008A68B7" w:rsidRPr="00190760" w:rsidRDefault="008A68B7" w:rsidP="008A68B7">
      <w:pPr>
        <w:spacing w:after="0"/>
        <w:rPr>
          <w:lang w:val="en-US"/>
        </w:rPr>
      </w:pPr>
    </w:p>
    <w:p w:rsidR="008A68B7" w:rsidRPr="00190760" w:rsidRDefault="008A68B7" w:rsidP="008A68B7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E717F7">
        <w:rPr>
          <w:noProof/>
          <w:lang w:val="en-US"/>
        </w:rPr>
        <w:t>H9611P</w:t>
      </w:r>
      <w:r w:rsidRPr="00190760">
        <w:rPr>
          <w:lang w:val="en-US"/>
        </w:rPr>
        <w:t xml:space="preserve"> </w:t>
      </w:r>
    </w:p>
    <w:p w:rsidR="008A68B7" w:rsidRPr="00190760" w:rsidRDefault="008A68B7" w:rsidP="008A68B7">
      <w:pPr>
        <w:spacing w:after="0"/>
        <w:rPr>
          <w:lang w:val="en-US"/>
        </w:rPr>
      </w:pPr>
    </w:p>
    <w:p w:rsidR="008A68B7" w:rsidRDefault="008A68B7" w:rsidP="008A68B7">
      <w:pPr>
        <w:spacing w:after="0"/>
        <w:rPr>
          <w:u w:val="single"/>
          <w:lang w:val="en-GB"/>
        </w:rPr>
      </w:pPr>
      <w:r>
        <w:rPr>
          <w:u w:val="single"/>
          <w:lang w:val="en-GB"/>
        </w:rPr>
        <w:t>Specification</w:t>
      </w:r>
      <w:r w:rsidRPr="00F52919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D</w:t>
      </w:r>
      <w:r w:rsidRPr="00F52919">
        <w:rPr>
          <w:u w:val="single"/>
          <w:lang w:val="en-GB"/>
        </w:rPr>
        <w:t>escription</w:t>
      </w:r>
    </w:p>
    <w:p w:rsidR="008A68B7" w:rsidRPr="00E717F7" w:rsidRDefault="008A68B7" w:rsidP="008A68B7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Wall-mounted SECURITHERM thermostatic sequential sink mixer with removable BIOCLIP spout. </w:t>
      </w:r>
    </w:p>
    <w:p w:rsidR="008A68B7" w:rsidRPr="00E717F7" w:rsidRDefault="008A68B7" w:rsidP="008A68B7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Comes with 2 stainless steel BIOCLIP spouts (ref. 20003) L. 135mm Ø 28mm for complete internal cleaning/descaling. </w:t>
      </w:r>
    </w:p>
    <w:p w:rsidR="008A68B7" w:rsidRPr="00E717F7" w:rsidRDefault="008A68B7" w:rsidP="008A68B7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Can be replaced with 10 BIOFIL filter spouts for immediate protection against waterborne infections, or 15 disposable Hostaform® spouts (recyclable) with star shaped flow straightener. </w:t>
      </w:r>
    </w:p>
    <w:p w:rsidR="008A68B7" w:rsidRPr="00E717F7" w:rsidRDefault="008A68B7" w:rsidP="008A68B7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Anti-scalding failsafe: hot water shuts off immediately if cold water supply fails.</w:t>
      </w:r>
    </w:p>
    <w:p w:rsidR="008A68B7" w:rsidRPr="00E717F7" w:rsidRDefault="008A68B7" w:rsidP="008A68B7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Securitouch thermal insulation prevents burns. </w:t>
      </w:r>
    </w:p>
    <w:p w:rsidR="008A68B7" w:rsidRPr="00E717F7" w:rsidRDefault="008A68B7" w:rsidP="008A68B7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No non-return valves on the inlets. </w:t>
      </w:r>
    </w:p>
    <w:p w:rsidR="008A68B7" w:rsidRPr="00E717F7" w:rsidRDefault="008A68B7" w:rsidP="008A68B7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Scale-resistant thermostatic sequential cartridge for single control temperature and flow-rate adjustment. </w:t>
      </w:r>
    </w:p>
    <w:p w:rsidR="008A68B7" w:rsidRPr="00E717F7" w:rsidRDefault="008A68B7" w:rsidP="008A68B7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Adjustable temperature from cold water to 40°C with maximum temperature limiter set at 40°C. </w:t>
      </w:r>
    </w:p>
    <w:p w:rsidR="008A68B7" w:rsidRPr="00E717F7" w:rsidRDefault="008A68B7" w:rsidP="008A68B7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Chemical and thermal shocks can be carried out. </w:t>
      </w:r>
    </w:p>
    <w:p w:rsidR="008A68B7" w:rsidRPr="00E717F7" w:rsidRDefault="008A68B7" w:rsidP="008A68B7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Smooth body and spout interiors, with low water volume (reduces niches where bacteria can develop). </w:t>
      </w:r>
    </w:p>
    <w:p w:rsidR="008A68B7" w:rsidRPr="00E717F7" w:rsidRDefault="008A68B7" w:rsidP="008A68B7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Flow rate regulated at 7 lpm.</w:t>
      </w:r>
    </w:p>
    <w:p w:rsidR="008A68B7" w:rsidRPr="00E717F7" w:rsidRDefault="008A68B7" w:rsidP="008A68B7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No manual contact thanks to Hygiene control lever L. 146mm.</w:t>
      </w:r>
    </w:p>
    <w:p w:rsidR="008A68B7" w:rsidRPr="00E717F7" w:rsidRDefault="008A68B7" w:rsidP="008A68B7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Mixer with 150mm centres, supplied with in-line STOP/CHECK connectors ideal for the needs of hospitals.</w:t>
      </w:r>
    </w:p>
    <w:p w:rsidR="008A68B7" w:rsidRPr="00E717F7" w:rsidRDefault="008A68B7" w:rsidP="008A68B7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Chrome-plated brass body.</w:t>
      </w:r>
    </w:p>
    <w:p w:rsidR="008A68B7" w:rsidRDefault="008A68B7" w:rsidP="008A68B7">
      <w:pPr>
        <w:spacing w:after="0"/>
        <w:rPr>
          <w:lang w:val="en-GB"/>
        </w:rPr>
        <w:sectPr w:rsidR="008A68B7" w:rsidSect="008A68B7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717F7">
        <w:rPr>
          <w:noProof/>
          <w:lang w:val="en-US"/>
        </w:rPr>
        <w:t>10-year warranty.</w:t>
      </w:r>
    </w:p>
    <w:p w:rsidR="00FF626E" w:rsidRDefault="00FF626E" w:rsidP="008A68B7"/>
    <w:sectPr w:rsidR="00FF626E" w:rsidSect="008A68B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B7"/>
    <w:rsid w:val="008A68B7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560FB-8DAE-4E21-BEE3-5EE73C1E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2020-01-14T10:38:00Z</dcterms:created>
  <dcterms:modified xsi:type="dcterms:W3CDTF">2020-01-14T10:38:00Z</dcterms:modified>
</cp:coreProperties>
</file>