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A2B" w:rsidRPr="00190760" w:rsidRDefault="000D1A2B" w:rsidP="000D1A2B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12D1509" wp14:editId="698CDD2C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256" name="Image 25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7F7">
        <w:rPr>
          <w:noProof/>
          <w:color w:val="FFFFFF"/>
          <w:sz w:val="4"/>
          <w:szCs w:val="4"/>
          <w:lang w:val="en-US"/>
        </w:rPr>
        <w:t>510420N</w:t>
      </w:r>
    </w:p>
    <w:p w:rsidR="000D1A2B" w:rsidRPr="00190760" w:rsidRDefault="000D1A2B" w:rsidP="000D1A2B">
      <w:pPr>
        <w:spacing w:after="0"/>
        <w:rPr>
          <w:b/>
          <w:lang w:val="en-US"/>
        </w:rPr>
      </w:pPr>
      <w:r w:rsidRPr="00E717F7">
        <w:rPr>
          <w:b/>
          <w:noProof/>
          <w:lang w:val="en-US"/>
        </w:rPr>
        <w:t>Lift-up Comfort shower seat</w:t>
      </w:r>
    </w:p>
    <w:p w:rsidR="000D1A2B" w:rsidRPr="00190760" w:rsidRDefault="000D1A2B" w:rsidP="000D1A2B">
      <w:pPr>
        <w:spacing w:after="0"/>
        <w:rPr>
          <w:lang w:val="en-US"/>
        </w:rPr>
      </w:pPr>
    </w:p>
    <w:p w:rsidR="000D1A2B" w:rsidRPr="00190760" w:rsidRDefault="000D1A2B" w:rsidP="000D1A2B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E717F7">
        <w:rPr>
          <w:noProof/>
          <w:lang w:val="en-US"/>
        </w:rPr>
        <w:t>510420N</w:t>
      </w:r>
      <w:r w:rsidRPr="00190760">
        <w:rPr>
          <w:lang w:val="en-US"/>
        </w:rPr>
        <w:t xml:space="preserve"> </w:t>
      </w:r>
    </w:p>
    <w:p w:rsidR="000D1A2B" w:rsidRPr="00190760" w:rsidRDefault="000D1A2B" w:rsidP="000D1A2B">
      <w:pPr>
        <w:spacing w:after="0"/>
        <w:rPr>
          <w:lang w:val="en-US"/>
        </w:rPr>
      </w:pPr>
    </w:p>
    <w:p w:rsidR="000D1A2B" w:rsidRDefault="000D1A2B" w:rsidP="000D1A2B">
      <w:pPr>
        <w:spacing w:after="0"/>
        <w:rPr>
          <w:u w:val="single"/>
          <w:lang w:val="en-GB"/>
        </w:rPr>
      </w:pPr>
      <w:r>
        <w:rPr>
          <w:u w:val="single"/>
          <w:lang w:val="en-GB"/>
        </w:rPr>
        <w:t>Specification</w:t>
      </w:r>
      <w:r w:rsidRPr="00F52919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D</w:t>
      </w:r>
      <w:r w:rsidRPr="00F52919">
        <w:rPr>
          <w:u w:val="single"/>
          <w:lang w:val="en-GB"/>
        </w:rPr>
        <w:t>escription</w:t>
      </w:r>
    </w:p>
    <w:p w:rsidR="000D1A2B" w:rsidRPr="00E717F7" w:rsidRDefault="000D1A2B" w:rsidP="000D1A2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Lift-up shower seat for fixed installation, for people with reduced mobility. With HR Comfort seat. </w:t>
      </w:r>
    </w:p>
    <w:p w:rsidR="000D1A2B" w:rsidRPr="00E717F7" w:rsidRDefault="000D1A2B" w:rsidP="000D1A2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Large model. </w:t>
      </w:r>
    </w:p>
    <w:p w:rsidR="000D1A2B" w:rsidRPr="00E717F7" w:rsidRDefault="000D1A2B" w:rsidP="000D1A2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Retained in upright position. Slowed down descent. </w:t>
      </w:r>
    </w:p>
    <w:p w:rsidR="000D1A2B" w:rsidRPr="00E717F7" w:rsidRDefault="000D1A2B" w:rsidP="000D1A2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Detachable solid seat made from high strength polymer. </w:t>
      </w:r>
    </w:p>
    <w:p w:rsidR="000D1A2B" w:rsidRPr="00E717F7" w:rsidRDefault="000D1A2B" w:rsidP="000D1A2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Suitable for intensive use in public places or the healthcare sector. </w:t>
      </w:r>
    </w:p>
    <w:p w:rsidR="000D1A2B" w:rsidRPr="00E717F7" w:rsidRDefault="000D1A2B" w:rsidP="000D1A2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Uniform non-porous surface for easy maintenance and hygiene. </w:t>
      </w:r>
    </w:p>
    <w:p w:rsidR="000D1A2B" w:rsidRPr="00E717F7" w:rsidRDefault="000D1A2B" w:rsidP="000D1A2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Good resistance to chemical products and cleaning. </w:t>
      </w:r>
    </w:p>
    <w:p w:rsidR="000D1A2B" w:rsidRPr="00E717F7" w:rsidRDefault="000D1A2B" w:rsidP="000D1A2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Anti-UV treatment. </w:t>
      </w:r>
    </w:p>
    <w:p w:rsidR="000D1A2B" w:rsidRPr="00E717F7" w:rsidRDefault="000D1A2B" w:rsidP="000D1A2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Warm to the touch. </w:t>
      </w:r>
    </w:p>
    <w:p w:rsidR="000D1A2B" w:rsidRPr="00E717F7" w:rsidRDefault="000D1A2B" w:rsidP="000D1A2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Bacteriostatic 304 stainless steel structure Ø 32mm, white powder-coated finish. </w:t>
      </w:r>
    </w:p>
    <w:p w:rsidR="000D1A2B" w:rsidRPr="00E717F7" w:rsidRDefault="000D1A2B" w:rsidP="000D1A2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Concealed fixings secured to wall by a 304 stainless steel plate, 4mm thick.</w:t>
      </w:r>
    </w:p>
    <w:p w:rsidR="000D1A2B" w:rsidRPr="00E717F7" w:rsidRDefault="000D1A2B" w:rsidP="000D1A2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Supplied with stainless steel screws for concrete walls. </w:t>
      </w:r>
    </w:p>
    <w:p w:rsidR="000D1A2B" w:rsidRPr="00E717F7" w:rsidRDefault="000D1A2B" w:rsidP="000D1A2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Tested to over 200kg. Maximum recommended user weight: 135kg. </w:t>
      </w:r>
    </w:p>
    <w:p w:rsidR="000D1A2B" w:rsidRPr="00773CCB" w:rsidRDefault="000D1A2B" w:rsidP="000D1A2B">
      <w:pPr>
        <w:spacing w:after="0"/>
        <w:rPr>
          <w:noProof/>
        </w:rPr>
      </w:pPr>
      <w:r w:rsidRPr="00773CCB">
        <w:rPr>
          <w:noProof/>
        </w:rPr>
        <w:t xml:space="preserve">Dimensions: 506 x 420 x 138mm. </w:t>
      </w:r>
    </w:p>
    <w:p w:rsidR="000D1A2B" w:rsidRPr="00773CCB" w:rsidRDefault="000D1A2B" w:rsidP="000D1A2B">
      <w:pPr>
        <w:spacing w:after="0"/>
        <w:rPr>
          <w:noProof/>
        </w:rPr>
      </w:pPr>
      <w:r w:rsidRPr="00773CCB">
        <w:rPr>
          <w:noProof/>
        </w:rPr>
        <w:t xml:space="preserve">Folded dimensions: 95 x 540mm. </w:t>
      </w:r>
    </w:p>
    <w:p w:rsidR="000D1A2B" w:rsidRDefault="000D1A2B" w:rsidP="000D1A2B">
      <w:pPr>
        <w:spacing w:after="0"/>
        <w:rPr>
          <w:lang w:val="en-GB"/>
        </w:rPr>
        <w:sectPr w:rsidR="000D1A2B" w:rsidSect="000D1A2B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717F7">
        <w:rPr>
          <w:noProof/>
          <w:lang w:val="en-US"/>
        </w:rPr>
        <w:t>10 year warranty. CE marked.</w:t>
      </w:r>
    </w:p>
    <w:p w:rsidR="00FF626E" w:rsidRDefault="00FF626E" w:rsidP="000D1A2B"/>
    <w:sectPr w:rsidR="00FF626E" w:rsidSect="000D1A2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2B"/>
    <w:rsid w:val="000D1A2B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C07D3-D380-4C5C-906F-73113475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2020-01-14T10:38:00Z</dcterms:created>
  <dcterms:modified xsi:type="dcterms:W3CDTF">2020-01-14T10:38:00Z</dcterms:modified>
</cp:coreProperties>
</file>