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/><w:p><w:pPr/><w:r><w:rPr><w:rFonts w:ascii="Calibri" w:hAnsi="Calibri" w:eastAsia="Calibri" w:cs="Calibri"/><w:sz w:val="22"/><w:szCs w:val="22"/><w:b w:val="1"/><w:bCs w:val="1"/></w:rPr><w:t xml:space="preserve">TEMPOSTOP time flow pillar tap, swan neck spout & control lever L150mm</w:t></w:r></w:p><w:p><w:pPr/><w:r><w:rPr><w:rFonts w:ascii="Calibri" w:hAnsi="Calibri" w:eastAsia="Calibri" w:cs="Calibri"/><w:sz w:val="22"/><w:szCs w:val="22"/></w:rPr><w:t xml:space="preserve">With lever control</w:t></w:r></w:p><w:p><w:pPr/><w:r><w:rPr><w:rFonts w:ascii="Calibri" w:hAnsi="Calibri" w:eastAsia="Calibri" w:cs="Calibri"/><w:sz w:val="22"/><w:szCs w:val="22"/></w:rPr><w:t xml:space="preserve"></w:t></w:r></w:p><w:p/><w:p><w:pPr/><w:r><w:rPr><w:rFonts w:ascii="Calibri" w:hAnsi="Calibri" w:eastAsia="Calibri" w:cs="Calibri"/><w:sz w:val="22"/><w:szCs w:val="22"/></w:rPr><w:t xml:space="preserve">Reference: </w:t></w:r><w:r><w:rPr><w:rFonts w:ascii="Calibri" w:hAnsi="Calibri" w:eastAsia="Calibri" w:cs="Calibri"/><w:color w:val="0088bc"/><w:sz w:val="22"/><w:szCs w:val="22"/><w:b w:val="1"/><w:bCs w:val="1"/></w:rPr><w:t xml:space="preserve">737152</w:t></w:r></w:p><w:p/><w:p/><w:p><w:pPr><w:spacing w:line="336" w:lineRule="auto"/></w:pPr><w:r><w:rPr><w:rFonts w:ascii="Calibri" w:hAnsi="Calibri" w:eastAsia="Calibri" w:cs="Calibri"/><w:sz w:val="22"/><w:szCs w:val="22"/><w:u w:val="single"/></w:rPr><w:t xml:space="preserve">Specification description</w:t></w:r></w:p><w:p/><w:p><w:pPr><w:spacing w:line="288" w:lineRule="auto"/></w:pPr><w:r><w:rPr><w:rFonts w:ascii="Calibri" w:hAnsi="Calibri" w:eastAsia="Calibri" w:cs="Calibri"/><w:sz w:val="22"/><w:szCs w:val="22"/></w:rPr><w:t xml:space="preserve">Deck-mounted time flow basin tap.</w:t></w:r></w:p><w:p><w:pPr><w:spacing w:line="288" w:lineRule="auto"/></w:pPr><w:r><w:rPr><w:rFonts w:ascii="Calibri" w:hAnsi="Calibri" w:eastAsia="Calibri" w:cs="Calibri"/><w:sz w:val="22"/><w:szCs w:val="22"/></w:rPr><w:t xml:space="preserve">Swivelling swan neck spout L. 150mm.</w:t></w:r></w:p><w:p><w:pPr><w:spacing w:line="288" w:lineRule="auto"/></w:pPr><w:r><w:rPr><w:rFonts w:ascii="Calibri" w:hAnsi="Calibri" w:eastAsia="Calibri" w:cs="Calibri"/><w:sz w:val="22"/><w:szCs w:val="22"/></w:rPr><w:t xml:space="preserve">Scale-resistant flow straightener pre-set at 3 lpm.</w:t></w:r></w:p><w:p><w:pPr><w:spacing w:line="288" w:lineRule="auto"/></w:pPr><w:r><w:rPr><w:rFonts w:ascii="Calibri" w:hAnsi="Calibri" w:eastAsia="Calibri" w:cs="Calibri"/><w:sz w:val="22"/><w:szCs w:val="22"/></w:rPr><w:t xml:space="preserve">Adjustable flow rate.</w:t></w:r></w:p><w:p><w:pPr><w:spacing w:line="288" w:lineRule="auto"/></w:pPr><w:r><w:rPr><w:rFonts w:ascii="Calibri" w:hAnsi="Calibri" w:eastAsia="Calibri" w:cs="Calibri"/><w:sz w:val="22"/><w:szCs w:val="22"/></w:rPr><w:t xml:space="preserve">Lever control.</w:t></w:r></w:p><w:p><w:pPr><w:spacing w:line="288" w:lineRule="auto"/></w:pPr><w:r><w:rPr><w:rFonts w:ascii="Calibri" w:hAnsi="Calibri" w:eastAsia="Calibri" w:cs="Calibri"/><w:sz w:val="22"/><w:szCs w:val="22"/></w:rPr><w:t xml:space="preserve">Automatic timed shut-off ~3 seconds (7 or 15 seconds available on request).</w:t></w:r></w:p><w:p><w:pPr><w:spacing w:line="288" w:lineRule="auto"/></w:pPr><w:r><w:rPr><w:rFonts w:ascii="Calibri" w:hAnsi="Calibri" w:eastAsia="Calibri" w:cs="Calibri"/><w:sz w:val="22"/><w:szCs w:val="22"/></w:rPr><w:t xml:space="preserve">Fixing with back-nut.</w:t></w:r></w:p><w:p><w:pPr><w:spacing w:line="288" w:lineRule="auto"/></w:pPr><w:r><w:rPr><w:rFonts w:ascii="Calibri" w:hAnsi="Calibri" w:eastAsia="Calibri" w:cs="Calibri"/><w:sz w:val="22"/><w:szCs w:val="22"/></w:rPr><w:t xml:space="preserve">30-year warranty.</w:t></w:r></w:p><w:sectPr><w:headerReference w:type="default" r:id="rId7"/><w:pgSz w:orient="portrait" w:w="11905.511811023622" w:h="16837.79527559055"/><w:pgMar w:top="1200" w:right="1500" w:bottom="1000" w:left="145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2026-08-27T07:50:18+02:00</dcterms:created>
  <dcterms:modified xsi:type="dcterms:W3CDTF">2026-08-27T07:50:18+02:00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